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25CF" w14:textId="77777777" w:rsidR="00783D21" w:rsidRPr="00E46CA3" w:rsidRDefault="00783D21" w:rsidP="00783D21">
      <w:pPr>
        <w:pStyle w:val="CM4"/>
        <w:jc w:val="center"/>
        <w:rPr>
          <w:b/>
          <w:bCs/>
          <w:sz w:val="44"/>
          <w:szCs w:val="44"/>
          <w:highlight w:val="yellow"/>
        </w:rPr>
      </w:pPr>
      <w:r w:rsidRPr="00E46CA3">
        <w:rPr>
          <w:b/>
          <w:bCs/>
          <w:sz w:val="44"/>
          <w:szCs w:val="44"/>
          <w:highlight w:val="yellow"/>
        </w:rPr>
        <w:t>Boil Water Notice Rescinded</w:t>
      </w:r>
    </w:p>
    <w:p w14:paraId="260B4FF5" w14:textId="084AE40D" w:rsidR="00051901" w:rsidRPr="00E46CA3" w:rsidRDefault="00051901" w:rsidP="00051901">
      <w:pPr>
        <w:pStyle w:val="Default"/>
        <w:jc w:val="center"/>
        <w:rPr>
          <w:b/>
          <w:bCs/>
          <w:sz w:val="44"/>
          <w:szCs w:val="44"/>
        </w:rPr>
      </w:pPr>
      <w:r w:rsidRPr="00E46CA3">
        <w:rPr>
          <w:b/>
          <w:bCs/>
          <w:sz w:val="44"/>
          <w:szCs w:val="44"/>
          <w:highlight w:val="yellow"/>
        </w:rPr>
        <w:t>January 4, 2024</w:t>
      </w:r>
    </w:p>
    <w:p w14:paraId="78146E1F" w14:textId="77777777" w:rsidR="00051901" w:rsidRPr="00051901" w:rsidRDefault="00051901" w:rsidP="00051901">
      <w:pPr>
        <w:pStyle w:val="Default"/>
        <w:rPr>
          <w:sz w:val="40"/>
          <w:szCs w:val="40"/>
        </w:rPr>
      </w:pPr>
    </w:p>
    <w:p w14:paraId="7A972065" w14:textId="2ADC8749" w:rsidR="00051901" w:rsidRPr="00051901" w:rsidRDefault="00051901" w:rsidP="00051901">
      <w:pPr>
        <w:pStyle w:val="Default"/>
      </w:pPr>
    </w:p>
    <w:p w14:paraId="5823CB1E" w14:textId="77777777" w:rsidR="00783D21" w:rsidRPr="00783D21" w:rsidRDefault="00783D21" w:rsidP="00783D21">
      <w:pPr>
        <w:pStyle w:val="Default"/>
      </w:pPr>
    </w:p>
    <w:p w14:paraId="703416E9" w14:textId="3C1B7BD9" w:rsidR="00783D21" w:rsidRPr="00051901" w:rsidRDefault="00783D21" w:rsidP="00783D21">
      <w:pPr>
        <w:pStyle w:val="CM4"/>
        <w:rPr>
          <w:sz w:val="36"/>
          <w:szCs w:val="36"/>
        </w:rPr>
      </w:pPr>
      <w:r w:rsidRPr="00051901">
        <w:rPr>
          <w:sz w:val="36"/>
          <w:szCs w:val="36"/>
        </w:rPr>
        <w:t xml:space="preserve">On </w:t>
      </w:r>
      <w:r w:rsidR="00051901" w:rsidRPr="00051901">
        <w:rPr>
          <w:sz w:val="36"/>
          <w:szCs w:val="36"/>
        </w:rPr>
        <w:t>1/1/2024</w:t>
      </w:r>
      <w:r w:rsidRPr="00051901">
        <w:rPr>
          <w:sz w:val="36"/>
          <w:szCs w:val="36"/>
        </w:rPr>
        <w:t xml:space="preserve">, the Texas Commission on Environmental Quality required the </w:t>
      </w:r>
      <w:r w:rsidR="00051901" w:rsidRPr="00051901">
        <w:rPr>
          <w:sz w:val="36"/>
          <w:szCs w:val="36"/>
        </w:rPr>
        <w:t xml:space="preserve">Victoria County WCID#2 </w:t>
      </w:r>
      <w:r w:rsidRPr="00051901">
        <w:rPr>
          <w:sz w:val="36"/>
          <w:szCs w:val="36"/>
        </w:rPr>
        <w:t xml:space="preserve">public water system, </w:t>
      </w:r>
      <w:r w:rsidR="00051901" w:rsidRPr="00051901">
        <w:rPr>
          <w:sz w:val="36"/>
          <w:szCs w:val="36"/>
        </w:rPr>
        <w:t>TX2350006</w:t>
      </w:r>
      <w:r w:rsidRPr="00051901">
        <w:rPr>
          <w:sz w:val="36"/>
          <w:szCs w:val="36"/>
        </w:rPr>
        <w:t xml:space="preserve">, 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195FE0C2" w14:textId="77777777" w:rsidR="00783D21" w:rsidRPr="00051901" w:rsidRDefault="00783D21" w:rsidP="00783D21">
      <w:pPr>
        <w:pStyle w:val="CM4"/>
        <w:rPr>
          <w:sz w:val="36"/>
          <w:szCs w:val="36"/>
        </w:rPr>
      </w:pPr>
    </w:p>
    <w:p w14:paraId="0E3E2C8D" w14:textId="38328A22" w:rsidR="00783D21" w:rsidRPr="00051901" w:rsidRDefault="00783D21" w:rsidP="00783D21">
      <w:pPr>
        <w:pStyle w:val="CM4"/>
        <w:rPr>
          <w:sz w:val="36"/>
          <w:szCs w:val="36"/>
        </w:rPr>
      </w:pPr>
      <w:r w:rsidRPr="00051901">
        <w:rPr>
          <w:sz w:val="36"/>
          <w:szCs w:val="36"/>
        </w:rPr>
        <w:t xml:space="preserve">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w:t>
      </w:r>
      <w:r w:rsidR="00051901" w:rsidRPr="00051901">
        <w:rPr>
          <w:sz w:val="36"/>
          <w:szCs w:val="36"/>
        </w:rPr>
        <w:t>January 4, 2024</w:t>
      </w:r>
      <w:r w:rsidRPr="00051901">
        <w:rPr>
          <w:sz w:val="36"/>
          <w:szCs w:val="36"/>
        </w:rPr>
        <w:t xml:space="preserve">. </w:t>
      </w:r>
    </w:p>
    <w:p w14:paraId="023FC7F0" w14:textId="77777777" w:rsidR="00783D21" w:rsidRPr="00051901" w:rsidRDefault="00783D21" w:rsidP="00783D21">
      <w:pPr>
        <w:pStyle w:val="CM4"/>
        <w:rPr>
          <w:sz w:val="36"/>
          <w:szCs w:val="36"/>
        </w:rPr>
      </w:pPr>
    </w:p>
    <w:p w14:paraId="63E5E3D4" w14:textId="3797E3BC" w:rsidR="00783D21" w:rsidRPr="00051901" w:rsidRDefault="00783D21" w:rsidP="00783D21">
      <w:pPr>
        <w:pStyle w:val="CM4"/>
        <w:rPr>
          <w:sz w:val="36"/>
          <w:szCs w:val="36"/>
        </w:rPr>
      </w:pPr>
      <w:r w:rsidRPr="00051901">
        <w:rPr>
          <w:sz w:val="36"/>
          <w:szCs w:val="36"/>
        </w:rPr>
        <w:t xml:space="preserve">If you have questions concerning this matter, you may contact </w:t>
      </w:r>
      <w:r w:rsidR="00051901" w:rsidRPr="00051901">
        <w:rPr>
          <w:sz w:val="36"/>
          <w:szCs w:val="36"/>
        </w:rPr>
        <w:t>Rene Rodriguez</w:t>
      </w:r>
      <w:r w:rsidRPr="00051901">
        <w:rPr>
          <w:sz w:val="36"/>
          <w:szCs w:val="36"/>
        </w:rPr>
        <w:t xml:space="preserve"> at</w:t>
      </w:r>
      <w:r w:rsidR="00051901" w:rsidRPr="00051901">
        <w:rPr>
          <w:sz w:val="36"/>
          <w:szCs w:val="36"/>
        </w:rPr>
        <w:t xml:space="preserve"> 361-237-9054 or Victoria County WCID#2 at 361-237-1066, 91 N Preston, </w:t>
      </w:r>
      <w:proofErr w:type="spellStart"/>
      <w:r w:rsidR="00051901" w:rsidRPr="00051901">
        <w:rPr>
          <w:sz w:val="36"/>
          <w:szCs w:val="36"/>
        </w:rPr>
        <w:t>Placedo</w:t>
      </w:r>
      <w:proofErr w:type="spellEnd"/>
      <w:r w:rsidR="00051901" w:rsidRPr="00051901">
        <w:rPr>
          <w:sz w:val="36"/>
          <w:szCs w:val="36"/>
        </w:rPr>
        <w:t>, TX 77977.</w:t>
      </w:r>
    </w:p>
    <w:p w14:paraId="05622B37" w14:textId="77777777" w:rsidR="00783D21" w:rsidRPr="00051901" w:rsidRDefault="00783D21" w:rsidP="00783D21">
      <w:pPr>
        <w:pStyle w:val="CM4"/>
        <w:rPr>
          <w:sz w:val="36"/>
          <w:szCs w:val="36"/>
        </w:rPr>
      </w:pPr>
    </w:p>
    <w:sectPr w:rsidR="00783D21" w:rsidRPr="00051901"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A345" w14:textId="77777777" w:rsidR="00B56578" w:rsidRDefault="00B56578" w:rsidP="00E52C9A">
      <w:r>
        <w:separator/>
      </w:r>
    </w:p>
  </w:endnote>
  <w:endnote w:type="continuationSeparator" w:id="0">
    <w:p w14:paraId="0309D029" w14:textId="77777777" w:rsidR="00B56578" w:rsidRDefault="00B5657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3768" w14:textId="77777777" w:rsidR="00B56578" w:rsidRDefault="00B56578" w:rsidP="00E52C9A">
      <w:r>
        <w:separator/>
      </w:r>
    </w:p>
  </w:footnote>
  <w:footnote w:type="continuationSeparator" w:id="0">
    <w:p w14:paraId="03A3A6C0" w14:textId="77777777" w:rsidR="00B56578" w:rsidRDefault="00B56578"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06279061">
    <w:abstractNumId w:val="9"/>
  </w:num>
  <w:num w:numId="2" w16cid:durableId="2085297236">
    <w:abstractNumId w:val="8"/>
  </w:num>
  <w:num w:numId="3" w16cid:durableId="1769540499">
    <w:abstractNumId w:val="7"/>
  </w:num>
  <w:num w:numId="4" w16cid:durableId="114450335">
    <w:abstractNumId w:val="6"/>
  </w:num>
  <w:num w:numId="5" w16cid:durableId="1772122201">
    <w:abstractNumId w:val="5"/>
  </w:num>
  <w:num w:numId="6" w16cid:durableId="215511905">
    <w:abstractNumId w:val="4"/>
  </w:num>
  <w:num w:numId="7" w16cid:durableId="1880586751">
    <w:abstractNumId w:val="3"/>
  </w:num>
  <w:num w:numId="8" w16cid:durableId="1525359146">
    <w:abstractNumId w:val="2"/>
  </w:num>
  <w:num w:numId="9" w16cid:durableId="1407729201">
    <w:abstractNumId w:val="1"/>
  </w:num>
  <w:num w:numId="10" w16cid:durableId="250286258">
    <w:abstractNumId w:val="0"/>
  </w:num>
  <w:num w:numId="11" w16cid:durableId="1715420812">
    <w:abstractNumId w:val="12"/>
  </w:num>
  <w:num w:numId="12" w16cid:durableId="578486781">
    <w:abstractNumId w:val="11"/>
  </w:num>
  <w:num w:numId="13" w16cid:durableId="369575488">
    <w:abstractNumId w:val="10"/>
  </w:num>
  <w:num w:numId="14" w16cid:durableId="845242345">
    <w:abstractNumId w:val="9"/>
  </w:num>
  <w:num w:numId="15" w16cid:durableId="1919704760">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21"/>
    <w:rsid w:val="00051901"/>
    <w:rsid w:val="00051B7F"/>
    <w:rsid w:val="001135B1"/>
    <w:rsid w:val="00116413"/>
    <w:rsid w:val="00133E09"/>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83D21"/>
    <w:rsid w:val="007C39CF"/>
    <w:rsid w:val="007F1D92"/>
    <w:rsid w:val="0085033F"/>
    <w:rsid w:val="008755F2"/>
    <w:rsid w:val="008E33DD"/>
    <w:rsid w:val="008E6CA0"/>
    <w:rsid w:val="008F4441"/>
    <w:rsid w:val="0094541B"/>
    <w:rsid w:val="0097286B"/>
    <w:rsid w:val="00996B99"/>
    <w:rsid w:val="00A03680"/>
    <w:rsid w:val="00A2193F"/>
    <w:rsid w:val="00A75BA9"/>
    <w:rsid w:val="00AB074C"/>
    <w:rsid w:val="00B3681B"/>
    <w:rsid w:val="00B4403F"/>
    <w:rsid w:val="00B56578"/>
    <w:rsid w:val="00B868F1"/>
    <w:rsid w:val="00BE39E1"/>
    <w:rsid w:val="00BF000E"/>
    <w:rsid w:val="00C95864"/>
    <w:rsid w:val="00CC59A8"/>
    <w:rsid w:val="00CC6108"/>
    <w:rsid w:val="00CF4CB6"/>
    <w:rsid w:val="00D44331"/>
    <w:rsid w:val="00D53F25"/>
    <w:rsid w:val="00D642CF"/>
    <w:rsid w:val="00D9218C"/>
    <w:rsid w:val="00DB72C0"/>
    <w:rsid w:val="00DB72FD"/>
    <w:rsid w:val="00DB788B"/>
    <w:rsid w:val="00DC278A"/>
    <w:rsid w:val="00DE7C8C"/>
    <w:rsid w:val="00E14844"/>
    <w:rsid w:val="00E46CA3"/>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230E"/>
  <w15:chartTrackingRefBased/>
  <w15:docId w15:val="{06BF80F3-64D3-442C-9DA2-0BC590B2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B0F7-C225-42F9-BD7E-4123ACAF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 Water Notice Rescind Template</dc:title>
  <dc:subject/>
  <dc:creator>TCEQ</dc:creator>
  <cp:keywords/>
  <dc:description/>
  <cp:lastModifiedBy>Victoria Co. WCID2</cp:lastModifiedBy>
  <cp:revision>3</cp:revision>
  <cp:lastPrinted>2024-01-03T22:59:00Z</cp:lastPrinted>
  <dcterms:created xsi:type="dcterms:W3CDTF">2024-01-03T22:58:00Z</dcterms:created>
  <dcterms:modified xsi:type="dcterms:W3CDTF">2024-01-03T23:00:00Z</dcterms:modified>
</cp:coreProperties>
</file>